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b/>
          <w:kern w:val="2"/>
          <w:sz w:val="28"/>
          <w:szCs w:val="28"/>
        </w:rPr>
      </w:pPr>
      <w:r>
        <w:rPr>
          <w:rFonts w:hint="eastAsia" w:ascii="仿宋" w:hAnsi="仿宋" w:eastAsia="仿宋" w:cs="宋体"/>
          <w:b/>
          <w:kern w:val="2"/>
          <w:sz w:val="28"/>
          <w:szCs w:val="28"/>
        </w:rPr>
        <w:t>附件4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四川省体育彩票管理中心德阳分中心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2024年低值易耗品采购项目报价单</w:t>
      </w:r>
    </w:p>
    <w:tbl>
      <w:tblPr>
        <w:tblStyle w:val="5"/>
        <w:tblW w:w="10725" w:type="dxa"/>
        <w:tblInd w:w="-10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132"/>
        <w:gridCol w:w="1432"/>
        <w:gridCol w:w="2250"/>
        <w:gridCol w:w="627"/>
        <w:gridCol w:w="859"/>
        <w:gridCol w:w="791"/>
        <w:gridCol w:w="946"/>
        <w:gridCol w:w="1150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宣传用品名称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材质工艺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单项限价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单价报价（元）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汇总报价（元）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横幅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尺寸不定，单次尺寸按需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丝印标语布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1.本项目采购方式按照分项报价合计的总价最低价中选。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.供应商单价报价超过单价限价按单价限价执行。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hAnsi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.本项目最高限价</w:t>
            </w:r>
            <w:r>
              <w:rPr>
                <w:rFonts w:hint="eastAsia" w:hAnsi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98700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元，超 过总限价做无效处理。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高清喷绘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尺寸不定，单次尺寸按需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户外高清喷绘布，四色厚灯布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铁质门型展架含画面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0.8m*1.8m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铁质烤漆铁板底座加户外四色高清写真覆膜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X展架（含画面）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0.6m*1.6m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X展架架子加户外四色高清写真覆膜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户外写真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尺寸不定，单次尺寸按需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户外四色高清写真背胶覆膜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车贴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尺寸不定，单次尺寸按需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户外车贴黑胶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沙金牌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0.5m*0.35m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木托沙金牌加磨砂UV打印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T型双面亚克力台卡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面板10cm*15cm+底座15cm*4.5cm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抽拉式（含铜版纸内容），亚克力立板厚度3mm，底座厚度8mm，内夹画面10cm*15cm，157g铜版纸单面彩印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真票展示牌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30cm*22cm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2mm亚克力热弯牌+导圆角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+亚克力盒子2个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PVC板宣传牌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尺寸不定，单次尺寸按需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5mm厚度PVC板加户外高清写真正反两面画面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超卡板宣传牌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尺寸不定，单次尺寸按需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超卡板加双面户外高清写真画面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铜版纸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210mm*285mm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128g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双面彩印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分项报价合计：</w:t>
            </w:r>
            <w:r>
              <w:rPr>
                <w:rStyle w:val="10"/>
                <w:b/>
                <w:bCs/>
                <w:lang w:val="en-US" w:eastAsia="zh-CN" w:bidi="ar"/>
              </w:rPr>
              <w:t xml:space="preserve">小写：            </w:t>
            </w:r>
            <w:r>
              <w:rPr>
                <w:rStyle w:val="11"/>
                <w:b/>
                <w:bCs/>
                <w:lang w:val="en-US" w:eastAsia="zh-CN" w:bidi="ar"/>
              </w:rPr>
              <w:t>元；</w:t>
            </w:r>
            <w:r>
              <w:rPr>
                <w:rStyle w:val="10"/>
                <w:b/>
                <w:bCs/>
                <w:lang w:val="en-US" w:eastAsia="zh-CN" w:bidi="ar"/>
              </w:rPr>
              <w:t xml:space="preserve">大写：             </w:t>
            </w:r>
          </w:p>
        </w:tc>
      </w:tr>
    </w:tbl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宋体"/>
          <w:kern w:val="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注：1、报价应是最终用户验收合格后的总价，包括</w:t>
      </w:r>
      <w:r>
        <w:rPr>
          <w:rFonts w:hint="eastAsia" w:ascii="仿宋" w:hAnsi="仿宋" w:eastAsia="仿宋" w:cs="宋体"/>
          <w:kern w:val="2"/>
          <w:sz w:val="28"/>
          <w:szCs w:val="28"/>
          <w:lang w:eastAsia="zh-CN"/>
        </w:rPr>
        <w:t>设计、制作、货物运输、</w:t>
      </w:r>
      <w:r>
        <w:rPr>
          <w:rFonts w:hint="eastAsia" w:ascii="仿宋" w:hAnsi="仿宋" w:eastAsia="仿宋" w:cs="宋体"/>
          <w:kern w:val="2"/>
          <w:sz w:val="28"/>
          <w:szCs w:val="28"/>
        </w:rPr>
        <w:t>保险、代理、税费、售后、参与项目比选产生的其它一切费用。本宣传项目总费用不超过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/>
        </w:rPr>
        <w:t>9.87</w:t>
      </w:r>
      <w:r>
        <w:rPr>
          <w:rFonts w:hint="eastAsia" w:ascii="仿宋" w:hAnsi="仿宋" w:eastAsia="仿宋" w:cs="宋体"/>
          <w:kern w:val="2"/>
          <w:sz w:val="28"/>
          <w:szCs w:val="28"/>
        </w:rPr>
        <w:t>万元，项目最终执行价以合同签订为准。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2、</w:t>
      </w:r>
      <w:r>
        <w:rPr>
          <w:rFonts w:ascii="仿宋" w:hAnsi="仿宋" w:eastAsia="仿宋" w:cs="宋体"/>
          <w:kern w:val="2"/>
          <w:sz w:val="28"/>
          <w:szCs w:val="28"/>
        </w:rPr>
        <w:t>大小写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不一致的以大写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为准</w:t>
      </w:r>
      <w:r>
        <w:rPr>
          <w:rFonts w:hint="eastAsia" w:ascii="仿宋" w:hAnsi="仿宋" w:eastAsia="仿宋" w:cs="宋体"/>
          <w:kern w:val="2"/>
          <w:sz w:val="28"/>
          <w:szCs w:val="28"/>
        </w:rPr>
        <w:t>（人民币）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3、</w:t>
      </w:r>
      <w:r>
        <w:rPr>
          <w:rFonts w:ascii="仿宋" w:hAnsi="仿宋" w:eastAsia="仿宋" w:cs="宋体"/>
          <w:kern w:val="2"/>
          <w:sz w:val="28"/>
          <w:szCs w:val="28"/>
        </w:rPr>
        <w:t>报价合计超过本项目总价最高限价的</w:t>
      </w:r>
      <w:r>
        <w:rPr>
          <w:rFonts w:hint="eastAsia" w:ascii="仿宋" w:hAnsi="仿宋" w:eastAsia="仿宋" w:cs="宋体"/>
          <w:kern w:val="2"/>
          <w:sz w:val="28"/>
          <w:szCs w:val="28"/>
        </w:rPr>
        <w:t>作</w:t>
      </w:r>
      <w:r>
        <w:rPr>
          <w:rFonts w:ascii="仿宋" w:hAnsi="仿宋" w:eastAsia="仿宋" w:cs="宋体"/>
          <w:kern w:val="2"/>
          <w:sz w:val="28"/>
          <w:szCs w:val="28"/>
        </w:rPr>
        <w:t>无效</w:t>
      </w:r>
      <w:r>
        <w:rPr>
          <w:rFonts w:hint="eastAsia" w:ascii="仿宋" w:hAnsi="仿宋" w:eastAsia="仿宋" w:cs="宋体"/>
          <w:kern w:val="2"/>
          <w:sz w:val="28"/>
          <w:szCs w:val="28"/>
        </w:rPr>
        <w:t>处理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1120" w:firstLineChars="4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ascii="仿宋" w:hAnsi="仿宋" w:eastAsia="仿宋" w:cs="宋体"/>
          <w:kern w:val="2"/>
          <w:sz w:val="28"/>
          <w:szCs w:val="28"/>
        </w:rPr>
        <w:t>4</w:t>
      </w:r>
      <w:r>
        <w:rPr>
          <w:rFonts w:hint="eastAsia" w:ascii="仿宋" w:hAnsi="仿宋" w:eastAsia="仿宋" w:cs="宋体"/>
          <w:kern w:val="2"/>
          <w:sz w:val="28"/>
          <w:szCs w:val="28"/>
        </w:rPr>
        <w:t>、总价金额与按单价汇总金额不一致的，以单价金额计算结果为准。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负责人（签字或加盖个人名章）：XXXX。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ind w:firstLine="6440" w:firstLineChars="2300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日期：XXXX。</w:t>
      </w:r>
    </w:p>
    <w:sectPr>
      <w:pgSz w:w="11906" w:h="16838"/>
      <w:pgMar w:top="851" w:right="1800" w:bottom="568" w:left="180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03684"/>
    <w:rsid w:val="00012820"/>
    <w:rsid w:val="00066B0C"/>
    <w:rsid w:val="000F7822"/>
    <w:rsid w:val="00133C66"/>
    <w:rsid w:val="00172554"/>
    <w:rsid w:val="001A5FBB"/>
    <w:rsid w:val="0022093A"/>
    <w:rsid w:val="002C5BB9"/>
    <w:rsid w:val="002D2E11"/>
    <w:rsid w:val="002F44E1"/>
    <w:rsid w:val="002F7D4B"/>
    <w:rsid w:val="00303684"/>
    <w:rsid w:val="00331622"/>
    <w:rsid w:val="00344129"/>
    <w:rsid w:val="00386FC5"/>
    <w:rsid w:val="003D59E6"/>
    <w:rsid w:val="003E57C8"/>
    <w:rsid w:val="0040572E"/>
    <w:rsid w:val="004505F6"/>
    <w:rsid w:val="00463F8B"/>
    <w:rsid w:val="00486E96"/>
    <w:rsid w:val="004B7D52"/>
    <w:rsid w:val="004C231B"/>
    <w:rsid w:val="004E5F26"/>
    <w:rsid w:val="005554AB"/>
    <w:rsid w:val="00596AC2"/>
    <w:rsid w:val="005A5C32"/>
    <w:rsid w:val="005C4E55"/>
    <w:rsid w:val="00607A72"/>
    <w:rsid w:val="00641D27"/>
    <w:rsid w:val="00690C91"/>
    <w:rsid w:val="006B0950"/>
    <w:rsid w:val="006D73B7"/>
    <w:rsid w:val="006E0B70"/>
    <w:rsid w:val="006E555E"/>
    <w:rsid w:val="006F09F3"/>
    <w:rsid w:val="006F77F2"/>
    <w:rsid w:val="00712BAF"/>
    <w:rsid w:val="0076118E"/>
    <w:rsid w:val="00773916"/>
    <w:rsid w:val="007A311F"/>
    <w:rsid w:val="00844B71"/>
    <w:rsid w:val="00860E6B"/>
    <w:rsid w:val="00896A3A"/>
    <w:rsid w:val="008E29E1"/>
    <w:rsid w:val="008F3D71"/>
    <w:rsid w:val="00963474"/>
    <w:rsid w:val="009B737E"/>
    <w:rsid w:val="009C6DA6"/>
    <w:rsid w:val="00A21276"/>
    <w:rsid w:val="00A30AE0"/>
    <w:rsid w:val="00AD7497"/>
    <w:rsid w:val="00AE32E3"/>
    <w:rsid w:val="00AF096D"/>
    <w:rsid w:val="00B3379E"/>
    <w:rsid w:val="00B52C74"/>
    <w:rsid w:val="00B56D59"/>
    <w:rsid w:val="00BB66EE"/>
    <w:rsid w:val="00BF0F01"/>
    <w:rsid w:val="00C037C1"/>
    <w:rsid w:val="00C32882"/>
    <w:rsid w:val="00C47BA9"/>
    <w:rsid w:val="00CA3A0E"/>
    <w:rsid w:val="00CB1062"/>
    <w:rsid w:val="00D406B7"/>
    <w:rsid w:val="00D53744"/>
    <w:rsid w:val="00DA1FA0"/>
    <w:rsid w:val="00DE71D5"/>
    <w:rsid w:val="00E56868"/>
    <w:rsid w:val="00E60BAE"/>
    <w:rsid w:val="00EE34ED"/>
    <w:rsid w:val="00F27E81"/>
    <w:rsid w:val="00F45450"/>
    <w:rsid w:val="00F95236"/>
    <w:rsid w:val="00FA5C36"/>
    <w:rsid w:val="00FE20C2"/>
    <w:rsid w:val="00FF5CFF"/>
    <w:rsid w:val="00FF64F4"/>
    <w:rsid w:val="00FF7689"/>
    <w:rsid w:val="15480012"/>
    <w:rsid w:val="1A8F6793"/>
    <w:rsid w:val="39380DE8"/>
    <w:rsid w:val="45A15C14"/>
    <w:rsid w:val="4620426E"/>
    <w:rsid w:val="599533ED"/>
    <w:rsid w:val="777A0253"/>
    <w:rsid w:val="780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autoRedefine/>
    <w:qFormat/>
    <w:uiPriority w:val="0"/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font91"/>
    <w:basedOn w:val="7"/>
    <w:autoRedefine/>
    <w:qFormat/>
    <w:uiPriority w:val="0"/>
    <w:rPr>
      <w:rFonts w:hint="eastAsia" w:ascii="宋体" w:hAnsi="宋体" w:eastAsia="宋体" w:cs="宋体"/>
      <w:color w:val="333333"/>
      <w:sz w:val="22"/>
      <w:szCs w:val="22"/>
      <w:u w:val="single"/>
    </w:rPr>
  </w:style>
  <w:style w:type="character" w:customStyle="1" w:styleId="11">
    <w:name w:val="font81"/>
    <w:basedOn w:val="7"/>
    <w:autoRedefine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8962-EFEC-4976-A496-BDF467F46F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7</TotalTime>
  <ScaleCrop>false</ScaleCrop>
  <LinksUpToDate>false</LinksUpToDate>
  <CharactersWithSpaces>448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2020-05-18T02:53:00Z</dcterms:created>
  <dc:creator>admin</dc:creator>
  <cp:lastModifiedBy>Rachel</cp:lastModifiedBy>
  <dcterms:modified xsi:type="dcterms:W3CDTF">2024-01-15T06:44:48Z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652D53A571AF4913A94C5CD2A680828E_13</vt:lpwstr>
  </property>
</Properties>
</file>