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24"/>
        </w:rPr>
      </w:pPr>
      <w:r>
        <w:rPr>
          <w:rFonts w:hint="eastAsia" w:ascii="宋体"/>
          <w:color w:val="000000"/>
          <w:sz w:val="24"/>
        </w:rPr>
        <w:t>附件</w:t>
      </w:r>
      <w:r>
        <w:rPr>
          <w:rFonts w:ascii="宋体"/>
          <w:color w:val="000000"/>
          <w:sz w:val="24"/>
        </w:rPr>
        <w:t>二：</w:t>
      </w:r>
    </w:p>
    <w:p>
      <w:pPr>
        <w:jc w:val="center"/>
        <w:rPr>
          <w:rFonts w:hint="eastAsia" w:ascii="宋体" w:cs="宋体"/>
          <w:b/>
          <w:sz w:val="32"/>
          <w:szCs w:val="32"/>
        </w:rPr>
      </w:pPr>
      <w:r>
        <w:rPr>
          <w:rFonts w:hint="eastAsia" w:ascii="宋体" w:cs="宋体"/>
          <w:b/>
          <w:sz w:val="32"/>
          <w:szCs w:val="32"/>
        </w:rPr>
        <w:t>四川省体育彩票管理中心德阳分中心</w:t>
      </w:r>
    </w:p>
    <w:p>
      <w:pPr>
        <w:jc w:val="center"/>
        <w:rPr>
          <w:rFonts w:hint="eastAsia" w:ascii="仿宋" w:eastAsia="宋体" w:cs="仿宋"/>
          <w:b/>
          <w:sz w:val="24"/>
          <w:lang w:eastAsia="zh-CN"/>
        </w:rPr>
      </w:pPr>
      <w:r>
        <w:rPr>
          <w:rFonts w:hint="eastAsia" w:ascii="宋体" w:cs="宋体"/>
          <w:b/>
          <w:sz w:val="32"/>
          <w:szCs w:val="32"/>
        </w:rPr>
        <w:t>2023年“公益体彩 夏送清凉”</w:t>
      </w:r>
      <w:r>
        <w:rPr>
          <w:rFonts w:hint="eastAsia" w:ascii="宋体" w:cs="宋体"/>
          <w:b/>
          <w:sz w:val="32"/>
          <w:szCs w:val="32"/>
          <w:lang w:eastAsia="zh-CN"/>
        </w:rPr>
        <w:t>公益活动宣传采购项目</w:t>
      </w:r>
    </w:p>
    <w:tbl>
      <w:tblPr>
        <w:tblStyle w:val="10"/>
        <w:tblpPr w:leftFromText="120" w:rightFromText="120" w:vertAnchor="text" w:horzAnchor="page" w:tblpX="768" w:tblpY="21"/>
        <w:tblOverlap w:val="never"/>
        <w:tblW w:w="10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757"/>
        <w:gridCol w:w="314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项目名称</w:t>
            </w:r>
          </w:p>
        </w:tc>
        <w:tc>
          <w:tcPr>
            <w:tcW w:w="8133" w:type="dxa"/>
            <w:gridSpan w:val="3"/>
            <w:shd w:val="clear" w:color="auto" w:fill="auto"/>
            <w:vAlign w:val="center"/>
          </w:tcPr>
          <w:p>
            <w:pPr>
              <w:jc w:val="left"/>
              <w:rPr>
                <w:rFonts w:hint="eastAsia" w:ascii="仿宋" w:eastAsia="仿宋" w:cs="仿宋"/>
                <w:sz w:val="24"/>
                <w:lang w:eastAsia="zh-CN"/>
              </w:rPr>
            </w:pPr>
            <w:r>
              <w:rPr>
                <w:rFonts w:hint="eastAsia" w:ascii="仿宋" w:eastAsia="仿宋" w:cs="仿宋"/>
                <w:color w:val="000000"/>
                <w:sz w:val="24"/>
              </w:rPr>
              <w:t>四川省体育彩票管理中心德阳分中心2023年“公益体彩 夏送清凉”</w:t>
            </w:r>
            <w:r>
              <w:rPr>
                <w:rFonts w:hint="eastAsia" w:ascii="仿宋" w:eastAsia="仿宋" w:cs="仿宋"/>
                <w:color w:val="000000"/>
                <w:sz w:val="24"/>
                <w:lang w:eastAsia="zh-CN"/>
              </w:rPr>
              <w:t>公益活动宣传采购项目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项目总预算（万元）</w:t>
            </w:r>
          </w:p>
        </w:tc>
        <w:tc>
          <w:tcPr>
            <w:tcW w:w="2757"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lang w:val="en-US" w:eastAsia="zh-CN"/>
              </w:rPr>
              <w:t>4.68</w:t>
            </w:r>
          </w:p>
        </w:tc>
        <w:tc>
          <w:tcPr>
            <w:tcW w:w="3142"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项目最高限价（万元）</w:t>
            </w:r>
          </w:p>
        </w:tc>
        <w:tc>
          <w:tcPr>
            <w:tcW w:w="2234"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采购方式</w:t>
            </w:r>
          </w:p>
        </w:tc>
        <w:tc>
          <w:tcPr>
            <w:tcW w:w="8133" w:type="dxa"/>
            <w:gridSpan w:val="3"/>
            <w:shd w:val="clear" w:color="auto" w:fill="auto"/>
            <w:vAlign w:val="center"/>
          </w:tcPr>
          <w:p>
            <w:pPr>
              <w:jc w:val="center"/>
              <w:rPr>
                <w:rFonts w:ascii="仿宋" w:eastAsia="仿宋" w:cs="仿宋"/>
                <w:color w:val="000000"/>
                <w:sz w:val="24"/>
              </w:rPr>
            </w:pPr>
            <w:r>
              <w:rPr>
                <w:rFonts w:hint="eastAsia" w:ascii="仿宋" w:eastAsia="仿宋" w:cs="仿宋"/>
                <w:color w:val="000000"/>
                <w:sz w:val="24"/>
              </w:rPr>
              <w:t>低价中选（ √ ）     综合评分（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826" w:type="dxa"/>
            <w:gridSpan w:val="4"/>
            <w:shd w:val="clear" w:color="auto" w:fill="auto"/>
          </w:tcPr>
          <w:p>
            <w:pPr>
              <w:spacing w:line="360" w:lineRule="auto"/>
              <w:rPr>
                <w:rFonts w:ascii="仿宋" w:eastAsia="仿宋" w:cs="仿宋"/>
                <w:b/>
                <w:color w:val="000000"/>
                <w:sz w:val="24"/>
              </w:rPr>
            </w:pPr>
            <w:r>
              <w:rPr>
                <w:rFonts w:hint="eastAsia" w:ascii="仿宋" w:eastAsia="仿宋" w:cs="仿宋"/>
                <w:b/>
                <w:color w:val="000000"/>
                <w:sz w:val="24"/>
              </w:rPr>
              <w:t>一、项目概述</w:t>
            </w:r>
          </w:p>
          <w:p>
            <w:pPr>
              <w:spacing w:line="360" w:lineRule="auto"/>
              <w:ind w:firstLine="480" w:firstLineChars="200"/>
              <w:rPr>
                <w:rFonts w:ascii="仿宋" w:eastAsia="仿宋" w:cs="仿宋"/>
                <w:kern w:val="0"/>
                <w:sz w:val="24"/>
              </w:rPr>
            </w:pPr>
            <w:r>
              <w:rPr>
                <w:rFonts w:hint="eastAsia" w:ascii="宋体" w:hAnsi="宋体"/>
                <w:color w:val="000000"/>
                <w:sz w:val="24"/>
                <w:lang w:eastAsia="zh-CN"/>
              </w:rPr>
              <w:t>为进一步塑造健康向上的体彩品牌形象，展现德阳体彩的责任与担当，德阳分中心拟采购一批外包装及罐/瓶身含有体彩品牌标识的定制凉茶植物饮料用于开展微光行动之助力人居环境改善工程—德阳分中心2023年“公益体彩 夏送清凉”公益活动。</w:t>
            </w:r>
            <w:r>
              <w:rPr>
                <w:rFonts w:hint="eastAsia" w:ascii="宋体" w:hAnsi="宋体"/>
                <w:color w:val="000000"/>
                <w:sz w:val="24"/>
              </w:rPr>
              <w:t>德阳分中心现需通过比选方式确定2023年“公益体彩 夏送清凉”</w:t>
            </w:r>
            <w:r>
              <w:rPr>
                <w:rFonts w:hint="eastAsia" w:ascii="宋体" w:hAnsi="宋体"/>
                <w:color w:val="000000"/>
                <w:sz w:val="24"/>
                <w:lang w:eastAsia="zh-CN"/>
              </w:rPr>
              <w:t>公益活动宣传采购项目物资供应商</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826" w:type="dxa"/>
            <w:gridSpan w:val="4"/>
            <w:shd w:val="clear" w:color="auto" w:fill="auto"/>
          </w:tcPr>
          <w:p>
            <w:pPr>
              <w:spacing w:line="360" w:lineRule="auto"/>
              <w:rPr>
                <w:rFonts w:hint="eastAsia" w:ascii="仿宋" w:eastAsia="仿宋" w:cs="仿宋"/>
                <w:b/>
                <w:color w:val="000000"/>
                <w:sz w:val="24"/>
              </w:rPr>
            </w:pPr>
            <w:r>
              <w:rPr>
                <w:rFonts w:hint="eastAsia" w:ascii="仿宋" w:eastAsia="仿宋" w:cs="仿宋"/>
                <w:b/>
                <w:color w:val="000000"/>
                <w:sz w:val="24"/>
                <w:lang w:eastAsia="zh-CN"/>
              </w:rPr>
              <w:t>二、</w:t>
            </w:r>
            <w:r>
              <w:rPr>
                <w:rFonts w:hint="eastAsia" w:ascii="仿宋" w:eastAsia="仿宋" w:cs="仿宋"/>
                <w:b/>
                <w:color w:val="000000"/>
                <w:sz w:val="24"/>
              </w:rPr>
              <w:t>项目技术（服务）需求</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rPr>
              <w:t>(</w:t>
            </w:r>
            <w:r>
              <w:rPr>
                <w:rFonts w:hint="eastAsia" w:ascii="宋体" w:hAnsi="宋体" w:cs="Times New Roman"/>
                <w:color w:val="000000"/>
                <w:sz w:val="24"/>
                <w:lang w:eastAsia="zh-CN"/>
              </w:rPr>
              <w:t>一</w:t>
            </w:r>
            <w:r>
              <w:rPr>
                <w:rFonts w:hint="eastAsia" w:ascii="宋体" w:hAnsi="宋体" w:cs="Times New Roman"/>
                <w:color w:val="000000"/>
                <w:sz w:val="24"/>
              </w:rPr>
              <w:t>)采购物品及数量：</w:t>
            </w:r>
            <w:r>
              <w:rPr>
                <w:rFonts w:hint="eastAsia" w:ascii="宋体" w:hAnsi="宋体" w:cs="Times New Roman"/>
                <w:color w:val="000000"/>
                <w:sz w:val="24"/>
                <w:lang w:eastAsia="zh-CN"/>
              </w:rPr>
              <w:t>体彩定制凉茶植物饮料，共计</w:t>
            </w:r>
            <w:r>
              <w:rPr>
                <w:rFonts w:hint="eastAsia" w:ascii="宋体" w:hAnsi="宋体" w:cs="Times New Roman"/>
                <w:color w:val="000000"/>
                <w:sz w:val="24"/>
                <w:lang w:val="en-US" w:eastAsia="zh-CN"/>
              </w:rPr>
              <w:t>600件。</w:t>
            </w:r>
          </w:p>
          <w:p>
            <w:pPr>
              <w:spacing w:line="360" w:lineRule="auto"/>
              <w:ind w:firstLine="480" w:firstLineChars="200"/>
              <w:rPr>
                <w:rFonts w:hint="eastAsia" w:ascii="宋体" w:hAnsi="宋体" w:eastAsia="宋体" w:cs="Times New Roman"/>
                <w:color w:val="000000"/>
                <w:sz w:val="24"/>
                <w:lang w:eastAsia="zh-CN"/>
              </w:rPr>
            </w:pPr>
            <w:r>
              <w:rPr>
                <w:rFonts w:hint="eastAsia" w:ascii="宋体" w:hAnsi="宋体" w:cs="Times New Roman"/>
                <w:color w:val="000000"/>
                <w:sz w:val="24"/>
              </w:rPr>
              <w:t>(</w:t>
            </w:r>
            <w:r>
              <w:rPr>
                <w:rFonts w:hint="eastAsia" w:ascii="宋体" w:hAnsi="宋体" w:cs="Times New Roman"/>
                <w:color w:val="000000"/>
                <w:sz w:val="24"/>
                <w:lang w:eastAsia="zh-CN"/>
              </w:rPr>
              <w:t>二</w:t>
            </w:r>
            <w:r>
              <w:rPr>
                <w:rFonts w:hint="eastAsia" w:ascii="宋体" w:hAnsi="宋体" w:cs="Times New Roman"/>
                <w:color w:val="000000"/>
                <w:sz w:val="24"/>
              </w:rPr>
              <w:t>)交货周期：</w:t>
            </w:r>
            <w:r>
              <w:rPr>
                <w:rFonts w:hint="eastAsia" w:ascii="宋体" w:hAnsi="宋体" w:cs="Times New Roman"/>
                <w:color w:val="000000"/>
                <w:sz w:val="24"/>
                <w:lang w:eastAsia="zh-CN"/>
              </w:rPr>
              <w:t>自</w:t>
            </w:r>
            <w:r>
              <w:rPr>
                <w:rFonts w:hint="eastAsia" w:ascii="宋体" w:hAnsi="宋体" w:cs="Times New Roman"/>
                <w:color w:val="000000"/>
                <w:sz w:val="24"/>
              </w:rPr>
              <w:t>合同签订之日起</w:t>
            </w:r>
            <w:r>
              <w:rPr>
                <w:rFonts w:hint="eastAsia" w:ascii="宋体" w:hAnsi="宋体" w:cs="Times New Roman"/>
                <w:color w:val="000000"/>
                <w:sz w:val="24"/>
                <w:lang w:val="en-US" w:eastAsia="zh-CN"/>
              </w:rPr>
              <w:t>10</w:t>
            </w:r>
            <w:r>
              <w:rPr>
                <w:rFonts w:hint="eastAsia" w:ascii="宋体" w:hAnsi="宋体" w:cs="Times New Roman"/>
                <w:color w:val="000000"/>
                <w:sz w:val="24"/>
              </w:rPr>
              <w:t>个自然日</w:t>
            </w:r>
          </w:p>
          <w:p>
            <w:pPr>
              <w:spacing w:line="360" w:lineRule="auto"/>
              <w:ind w:firstLine="480" w:firstLineChars="200"/>
              <w:rPr>
                <w:rFonts w:hint="eastAsia" w:ascii="宋体" w:hAnsi="宋体" w:eastAsia="宋体" w:cs="Times New Roman"/>
                <w:color w:val="000000"/>
                <w:sz w:val="24"/>
                <w:lang w:val="en-US" w:eastAsia="zh-CN"/>
              </w:rPr>
            </w:pPr>
            <w:r>
              <w:rPr>
                <w:rFonts w:hint="eastAsia" w:ascii="宋体" w:hAnsi="宋体" w:cs="Times New Roman"/>
                <w:color w:val="000000"/>
                <w:sz w:val="24"/>
              </w:rPr>
              <w:t>(</w:t>
            </w:r>
            <w:r>
              <w:rPr>
                <w:rFonts w:hint="eastAsia" w:ascii="宋体" w:hAnsi="宋体" w:cs="Times New Roman"/>
                <w:color w:val="000000"/>
                <w:sz w:val="24"/>
                <w:lang w:eastAsia="zh-CN"/>
              </w:rPr>
              <w:t>三</w:t>
            </w:r>
            <w:r>
              <w:rPr>
                <w:rFonts w:hint="eastAsia" w:ascii="宋体" w:hAnsi="宋体" w:cs="Times New Roman"/>
                <w:color w:val="000000"/>
                <w:sz w:val="24"/>
              </w:rPr>
              <w:t>)交货地址：</w:t>
            </w:r>
            <w:r>
              <w:rPr>
                <w:rFonts w:hint="eastAsia" w:ascii="宋体" w:hAnsi="宋体" w:eastAsia="宋体" w:cs="Times New Roman"/>
                <w:color w:val="000000"/>
                <w:sz w:val="24"/>
                <w:lang w:val="en-US" w:eastAsia="zh-CN"/>
              </w:rPr>
              <w:t>四川省德阳市体育场南门综合楼四楼四川体彩德阳分中心库房（</w:t>
            </w:r>
            <w:r>
              <w:rPr>
                <w:rFonts w:hint="default" w:ascii="宋体" w:hAnsi="宋体" w:eastAsia="宋体" w:cs="Times New Roman"/>
                <w:color w:val="000000"/>
                <w:sz w:val="24"/>
                <w:lang w:val="en-US" w:eastAsia="zh-CN"/>
              </w:rPr>
              <w:t>或根据采购方实际需要</w:t>
            </w:r>
            <w:r>
              <w:rPr>
                <w:rFonts w:hint="eastAsia" w:ascii="宋体" w:hAnsi="宋体" w:eastAsia="宋体" w:cs="Times New Roman"/>
                <w:color w:val="000000"/>
                <w:sz w:val="24"/>
                <w:lang w:val="en-US" w:eastAsia="zh-CN"/>
              </w:rPr>
              <w:t>运送至指定地点），</w:t>
            </w:r>
            <w:r>
              <w:rPr>
                <w:rFonts w:hint="default" w:ascii="宋体" w:hAnsi="宋体" w:eastAsia="宋体" w:cs="Times New Roman"/>
                <w:color w:val="000000"/>
                <w:sz w:val="24"/>
                <w:lang w:val="en-US" w:eastAsia="zh-CN"/>
              </w:rPr>
              <w:t>德阳分中心库房</w:t>
            </w:r>
            <w:r>
              <w:rPr>
                <w:rFonts w:hint="eastAsia" w:ascii="宋体" w:hAnsi="宋体" w:eastAsia="宋体" w:cs="Times New Roman"/>
                <w:color w:val="000000"/>
                <w:sz w:val="24"/>
                <w:lang w:val="en-US" w:eastAsia="zh-CN"/>
              </w:rPr>
              <w:t>交货需步梯</w:t>
            </w:r>
            <w:r>
              <w:rPr>
                <w:rFonts w:hint="default" w:ascii="宋体" w:hAnsi="宋体" w:eastAsia="宋体" w:cs="Times New Roman"/>
                <w:color w:val="000000"/>
                <w:sz w:val="24"/>
                <w:lang w:val="en-US" w:eastAsia="zh-CN"/>
              </w:rPr>
              <w:t>送货</w:t>
            </w:r>
            <w:r>
              <w:rPr>
                <w:rFonts w:hint="eastAsia" w:ascii="宋体" w:hAnsi="宋体" w:eastAsia="宋体" w:cs="Times New Roman"/>
                <w:color w:val="000000"/>
                <w:sz w:val="24"/>
                <w:lang w:val="en-US" w:eastAsia="zh-CN"/>
              </w:rPr>
              <w:t>上楼</w:t>
            </w:r>
            <w:r>
              <w:rPr>
                <w:rFonts w:hint="default" w:ascii="宋体" w:hAnsi="宋体" w:eastAsia="宋体" w:cs="Times New Roman"/>
                <w:color w:val="000000"/>
                <w:sz w:val="24"/>
                <w:lang w:val="en-US" w:eastAsia="zh-CN"/>
              </w:rPr>
              <w:t>到</w:t>
            </w:r>
            <w:r>
              <w:rPr>
                <w:rFonts w:hint="eastAsia" w:ascii="宋体" w:hAnsi="宋体" w:eastAsia="宋体" w:cs="Times New Roman"/>
                <w:color w:val="000000"/>
                <w:sz w:val="24"/>
                <w:lang w:val="en-US" w:eastAsia="zh-CN"/>
              </w:rPr>
              <w:t>四楼（无电梯）</w:t>
            </w:r>
            <w:r>
              <w:rPr>
                <w:rFonts w:hint="default" w:ascii="宋体" w:hAnsi="宋体" w:eastAsia="宋体" w:cs="Times New Roman"/>
                <w:color w:val="000000"/>
                <w:sz w:val="24"/>
                <w:lang w:val="en-US" w:eastAsia="zh-CN"/>
              </w:rPr>
              <w:t>。</w:t>
            </w:r>
          </w:p>
          <w:p>
            <w:pPr>
              <w:spacing w:line="360" w:lineRule="auto"/>
              <w:ind w:firstLine="480" w:firstLineChars="200"/>
              <w:rPr>
                <w:rFonts w:hint="eastAsia" w:ascii="宋体" w:hAnsi="宋体" w:cs="Times New Roman"/>
                <w:color w:val="000000"/>
                <w:sz w:val="24"/>
              </w:rPr>
            </w:pPr>
            <w:r>
              <w:rPr>
                <w:rFonts w:hint="eastAsia" w:ascii="宋体" w:hAnsi="宋体" w:cs="Times New Roman"/>
                <w:color w:val="000000"/>
                <w:sz w:val="24"/>
              </w:rPr>
              <w:t>(</w:t>
            </w:r>
            <w:r>
              <w:rPr>
                <w:rFonts w:hint="eastAsia" w:ascii="宋体" w:hAnsi="宋体" w:cs="Times New Roman"/>
                <w:color w:val="000000"/>
                <w:sz w:val="24"/>
                <w:lang w:eastAsia="zh-CN"/>
              </w:rPr>
              <w:t>四</w:t>
            </w:r>
            <w:r>
              <w:rPr>
                <w:rFonts w:hint="eastAsia" w:ascii="宋体" w:hAnsi="宋体" w:cs="Times New Roman"/>
                <w:color w:val="000000"/>
                <w:sz w:val="24"/>
              </w:rPr>
              <w:t>)技术需求：</w:t>
            </w:r>
          </w:p>
          <w:p>
            <w:pPr>
              <w:spacing w:line="360" w:lineRule="auto"/>
              <w:ind w:firstLine="720" w:firstLineChars="3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1.质量指标:凉茶植物饮料</w:t>
            </w:r>
          </w:p>
          <w:p>
            <w:pPr>
              <w:spacing w:line="360" w:lineRule="auto"/>
              <w:ind w:firstLine="720" w:firstLineChars="3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2.包装:所投产品为铝罐包装，外包装不破损，产品包装结实，封口严密，产品外包装包括但不限于商标及产品执行标准、净重量、生产厂名、厂家地址、电话号码、生产日期、营养成分、保质期。</w:t>
            </w:r>
          </w:p>
          <w:p>
            <w:pPr>
              <w:spacing w:line="360" w:lineRule="auto"/>
              <w:ind w:firstLine="720" w:firstLineChars="3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3.规格：310ml/铝罐，每件不得低于24铝罐。</w:t>
            </w:r>
          </w:p>
          <w:p>
            <w:pPr>
              <w:spacing w:line="360" w:lineRule="auto"/>
              <w:ind w:firstLine="720" w:firstLineChars="3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4.送达的产品在保质期内，且距生产日期必须在3个月内。</w:t>
            </w:r>
          </w:p>
          <w:p>
            <w:pPr>
              <w:spacing w:line="360" w:lineRule="auto"/>
              <w:ind w:firstLine="720" w:firstLineChars="3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5.产品无异常色泽及气味。产品均需达到国家质量、安全检测或相关行业标准。</w:t>
            </w:r>
          </w:p>
          <w:p>
            <w:pPr>
              <w:pStyle w:val="2"/>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      6.其他：外包装及罐/瓶身含体彩品牌标识</w:t>
            </w:r>
          </w:p>
          <w:p>
            <w:pPr>
              <w:pStyle w:val="2"/>
              <w:rPr>
                <w:rFonts w:hint="default" w:ascii="宋体" w:hAnsi="宋体" w:cs="Times New Roman"/>
                <w:color w:val="000000"/>
                <w:sz w:val="24"/>
                <w:lang w:val="en-US" w:eastAsia="zh-CN"/>
              </w:rPr>
            </w:pPr>
            <w:r>
              <w:rPr>
                <w:rFonts w:hint="eastAsia" w:ascii="宋体" w:hAnsi="宋体" w:cs="Times New Roman"/>
                <w:color w:val="000000"/>
                <w:sz w:val="24"/>
                <w:lang w:val="en-US" w:eastAsia="zh-CN"/>
              </w:rPr>
              <w:t xml:space="preserve">      7.产品在市场上具有较高知名度和良好的口碑，受到消费者欢迎。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26" w:type="dxa"/>
            <w:gridSpan w:val="4"/>
            <w:shd w:val="clear" w:color="auto" w:fill="auto"/>
            <w:vAlign w:val="center"/>
          </w:tcPr>
          <w:p>
            <w:pPr>
              <w:spacing w:line="360" w:lineRule="auto"/>
              <w:rPr>
                <w:rFonts w:hint="eastAsia" w:ascii="仿宋" w:hAnsi="Times New Roman" w:eastAsia="仿宋" w:cs="仿宋"/>
                <w:b/>
                <w:color w:val="000000"/>
                <w:sz w:val="24"/>
                <w:lang w:eastAsia="zh-CN"/>
              </w:rPr>
            </w:pPr>
            <w:r>
              <w:rPr>
                <w:rFonts w:hint="eastAsia" w:ascii="仿宋" w:hAnsi="Times New Roman" w:eastAsia="仿宋" w:cs="仿宋"/>
                <w:b/>
                <w:color w:val="000000"/>
                <w:sz w:val="24"/>
                <w:lang w:eastAsia="zh-CN"/>
              </w:rPr>
              <w:t>三、商务要求</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一）合同签订前供应商应提供样品供采购方确认（供应商须在中选结果通知之日起3个自然日内提供样品），经采购方确认样品后，供应商须委派专人到采购方办公地点现场当面签订合同（采购方办公地点：四川省德阳市体育场南门综合楼四楼四川体彩德阳分中心），合同签订后的10个自然日内完成批量供货交付，经采购方确认的样品将作为批量供货时的验收标准。</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（二）中标供应商接到采购方设计要求后1个自然日内提供设计初稿，在采购方确认效果图及印刷内容、颜色、位置后开始制作，确认后无法再进行修改印刷内容、颜色、位置。</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（三）供应商需具备完成本次采购服务的能力和水平，须拥有良好的形象，其风格和调性须符合中国体育彩票行业的公益特性，即口碑良好、健康向上、客观公正。</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（四）供应商知晓并遵守服务本项目需要遵守的法律法规、产品特点和市场规律， 所提供的产品和服务必须坚持弘扬社会正能量、积极开展正面宣传，实现体育彩票 宣传的专业性、实用性，并具有合法性。</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（五）项目采购费用包含货物运输费、设计费、制作费、人工费、税金等费用，采购人不再支付超出报价的任何费用。</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（六）售后服务要求</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1、有专人提供售后服务，在采购方提出需求时，供应商应在2小时内给予响应。</w:t>
            </w:r>
          </w:p>
          <w:p>
            <w:pPr>
              <w:spacing w:line="360" w:lineRule="auto"/>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2、中标后，供应商应先提供样品由采购方验收，待采购方验收合格后批量供货。供货产品质量应不低于采购方确认的样品质量，采购方只针对合格品支付相应款项。</w:t>
            </w:r>
          </w:p>
          <w:p>
            <w:pPr>
              <w:spacing w:line="360" w:lineRule="auto"/>
              <w:ind w:firstLine="480" w:firstLineChars="200"/>
              <w:rPr>
                <w:rFonts w:ascii="仿宋" w:eastAsia="仿宋" w:cs="仿宋"/>
                <w:kern w:val="0"/>
                <w:sz w:val="24"/>
              </w:rPr>
            </w:pPr>
            <w:r>
              <w:rPr>
                <w:rFonts w:hint="eastAsia" w:ascii="宋体" w:hAnsi="宋体" w:cs="Times New Roman"/>
                <w:color w:val="000000"/>
                <w:sz w:val="24"/>
                <w:lang w:val="en-US" w:eastAsia="zh-CN"/>
              </w:rPr>
              <w:t>3、有任何非人为的质量问题导致产品无法使用的，供应商须在3个自然日内负责免费</w:t>
            </w:r>
            <w:bookmarkStart w:id="0" w:name="_GoBack"/>
            <w:bookmarkEnd w:id="0"/>
            <w:r>
              <w:rPr>
                <w:rFonts w:hint="eastAsia" w:ascii="宋体" w:hAnsi="宋体" w:cs="Times New Roman"/>
                <w:color w:val="000000"/>
                <w:sz w:val="24"/>
                <w:lang w:val="en-US" w:eastAsia="zh-CN"/>
              </w:rPr>
              <w:t>包换、包退,换货产品须由供应商先发货至采购方，再由采购方退货。换货、退货产生的所有费用均由供应商承担。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ascii="仿宋" w:eastAsia="仿宋" w:cs="仿宋"/>
                <w:b/>
                <w:color w:val="000000"/>
                <w:sz w:val="24"/>
              </w:rPr>
            </w:pPr>
            <w:r>
              <w:rPr>
                <w:rFonts w:hint="eastAsia" w:ascii="仿宋" w:eastAsia="仿宋" w:cs="仿宋"/>
                <w:b/>
                <w:color w:val="000000"/>
                <w:sz w:val="24"/>
              </w:rPr>
              <w:t>四、</w:t>
            </w:r>
            <w:r>
              <w:rPr>
                <w:rFonts w:hint="eastAsia" w:ascii="仿宋" w:eastAsia="仿宋" w:cs="仿宋"/>
                <w:b/>
                <w:color w:val="000000"/>
                <w:sz w:val="24"/>
                <w:lang w:eastAsia="zh-CN"/>
              </w:rPr>
              <w:t>服务时间及付款方式</w:t>
            </w:r>
            <w:r>
              <w:rPr>
                <w:rFonts w:hint="eastAsia" w:ascii="仿宋" w:eastAsia="仿宋" w:cs="仿宋"/>
                <w:b/>
                <w:color w:val="000000"/>
                <w:sz w:val="24"/>
              </w:rPr>
              <w:t>：</w:t>
            </w:r>
          </w:p>
          <w:p>
            <w:pPr>
              <w:spacing w:line="360" w:lineRule="auto"/>
              <w:ind w:firstLine="720" w:firstLineChars="300"/>
              <w:rPr>
                <w:rFonts w:hint="eastAsia" w:ascii="宋体" w:hAnsi="宋体"/>
                <w:color w:val="000000"/>
                <w:sz w:val="24"/>
              </w:rPr>
            </w:pPr>
            <w:r>
              <w:rPr>
                <w:rFonts w:hint="eastAsia" w:ascii="宋体" w:hAnsi="宋体"/>
                <w:color w:val="000000"/>
                <w:sz w:val="24"/>
              </w:rPr>
              <w:t>（一）服务时间：</w:t>
            </w:r>
            <w:r>
              <w:rPr>
                <w:rFonts w:hint="eastAsia" w:ascii="宋体" w:hAnsi="宋体"/>
                <w:color w:val="000000"/>
                <w:sz w:val="24"/>
                <w:lang w:eastAsia="zh-CN"/>
              </w:rPr>
              <w:t>自</w:t>
            </w:r>
            <w:r>
              <w:rPr>
                <w:rFonts w:hint="eastAsia" w:ascii="宋体" w:hAnsi="宋体"/>
                <w:color w:val="000000"/>
                <w:sz w:val="24"/>
              </w:rPr>
              <w:t>合同签订日起至</w:t>
            </w:r>
            <w:r>
              <w:rPr>
                <w:rFonts w:hint="eastAsia" w:ascii="宋体" w:hAnsi="宋体"/>
                <w:color w:val="000000"/>
                <w:sz w:val="24"/>
                <w:lang w:eastAsia="zh-CN"/>
              </w:rPr>
              <w:t>项目实施完毕</w:t>
            </w:r>
            <w:r>
              <w:rPr>
                <w:rFonts w:hint="eastAsia" w:ascii="宋体" w:hAnsi="宋体"/>
                <w:color w:val="000000"/>
                <w:sz w:val="24"/>
              </w:rPr>
              <w:t>止</w:t>
            </w:r>
            <w:r>
              <w:rPr>
                <w:rFonts w:hint="eastAsia" w:ascii="宋体" w:hAnsi="宋体"/>
                <w:color w:val="000000"/>
                <w:sz w:val="24"/>
                <w:lang w:eastAsia="zh-CN"/>
              </w:rPr>
              <w:t>（以实际执行为准）</w:t>
            </w:r>
            <w:r>
              <w:rPr>
                <w:rFonts w:hint="eastAsia" w:ascii="宋体" w:hAnsi="宋体"/>
                <w:color w:val="000000"/>
                <w:sz w:val="24"/>
              </w:rPr>
              <w:t>。</w:t>
            </w:r>
          </w:p>
          <w:p>
            <w:pPr>
              <w:spacing w:line="360" w:lineRule="auto"/>
              <w:ind w:firstLine="720" w:firstLineChars="300"/>
              <w:rPr>
                <w:rFonts w:hint="eastAsia" w:ascii="宋体" w:hAnsi="宋体" w:eastAsia="宋体"/>
                <w:color w:val="000000"/>
                <w:sz w:val="24"/>
                <w:lang w:eastAsia="zh-CN"/>
              </w:rPr>
            </w:pPr>
            <w:r>
              <w:rPr>
                <w:rFonts w:hint="eastAsia" w:ascii="宋体" w:hAnsi="宋体"/>
                <w:color w:val="000000"/>
                <w:sz w:val="24"/>
              </w:rPr>
              <w:t>（</w:t>
            </w:r>
            <w:r>
              <w:rPr>
                <w:rFonts w:hint="eastAsia" w:ascii="宋体" w:hAnsi="宋体"/>
                <w:color w:val="000000"/>
                <w:sz w:val="24"/>
                <w:lang w:eastAsia="zh-CN"/>
              </w:rPr>
              <w:t>二</w:t>
            </w:r>
            <w:r>
              <w:rPr>
                <w:rFonts w:hint="eastAsia" w:ascii="宋体" w:hAnsi="宋体"/>
                <w:color w:val="000000"/>
                <w:sz w:val="24"/>
              </w:rPr>
              <w:t>）付款方式：先服务后付款。</w:t>
            </w:r>
            <w:r>
              <w:rPr>
                <w:rFonts w:hint="eastAsia" w:ascii="宋体" w:hAnsi="宋体"/>
                <w:color w:val="000000"/>
                <w:sz w:val="24"/>
                <w:lang w:eastAsia="zh-CN"/>
              </w:rPr>
              <w:t>全部货物经采购方</w:t>
            </w:r>
            <w:r>
              <w:rPr>
                <w:rFonts w:hint="eastAsia" w:ascii="宋体" w:hAnsi="宋体"/>
                <w:color w:val="000000"/>
                <w:sz w:val="24"/>
              </w:rPr>
              <w:t>验收合格后，供应商将正规有效完整的增值税普通发票、结项报告等其他必要资料一并送至采购方，采购方确认无误后一次性转账支付。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hint="eastAsia" w:ascii="仿宋" w:hAnsi="Times New Roman" w:eastAsia="仿宋" w:cs="仿宋"/>
                <w:b/>
                <w:color w:val="000000"/>
                <w:sz w:val="24"/>
                <w:lang w:eastAsia="zh-CN"/>
              </w:rPr>
            </w:pPr>
            <w:r>
              <w:rPr>
                <w:rFonts w:hint="eastAsia" w:ascii="仿宋" w:hAnsi="Times New Roman" w:eastAsia="仿宋" w:cs="仿宋"/>
                <w:b/>
                <w:color w:val="000000"/>
                <w:sz w:val="24"/>
                <w:lang w:eastAsia="zh-CN"/>
              </w:rPr>
              <w:t>五、比选方式</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（一）</w:t>
            </w:r>
            <w:r>
              <w:rPr>
                <w:rFonts w:hint="eastAsia" w:ascii="宋体" w:hAnsi="宋体" w:eastAsia="宋体" w:cs="Times New Roman"/>
                <w:color w:val="000000"/>
                <w:sz w:val="24"/>
                <w:lang w:eastAsia="zh-CN"/>
              </w:rPr>
              <w:t>本项目评标方法为：</w:t>
            </w:r>
            <w:r>
              <w:rPr>
                <w:rFonts w:hint="eastAsia" w:ascii="宋体" w:hAnsi="宋体" w:cs="Times New Roman"/>
                <w:color w:val="000000"/>
                <w:sz w:val="24"/>
                <w:lang w:eastAsia="zh-CN"/>
              </w:rPr>
              <w:t>低价中选</w:t>
            </w:r>
          </w:p>
          <w:p>
            <w:pPr>
              <w:spacing w:line="360" w:lineRule="auto"/>
              <w:ind w:firstLine="720" w:firstLineChars="300"/>
              <w:rPr>
                <w:rFonts w:hint="eastAsia" w:ascii="宋体" w:hAnsi="宋体" w:eastAsia="宋体" w:cs="Times New Roman"/>
                <w:color w:val="000000"/>
                <w:sz w:val="24"/>
                <w:lang w:eastAsia="zh-CN"/>
              </w:rPr>
            </w:pPr>
            <w:r>
              <w:rPr>
                <w:rFonts w:hint="eastAsia" w:ascii="宋体" w:hAnsi="宋体"/>
                <w:color w:val="000000"/>
                <w:sz w:val="24"/>
              </w:rPr>
              <w:t>（</w:t>
            </w:r>
            <w:r>
              <w:rPr>
                <w:rFonts w:hint="eastAsia" w:ascii="宋体" w:hAnsi="宋体"/>
                <w:color w:val="000000"/>
                <w:sz w:val="24"/>
                <w:lang w:eastAsia="zh-CN"/>
              </w:rPr>
              <w:t>二</w:t>
            </w:r>
            <w:r>
              <w:rPr>
                <w:rFonts w:hint="eastAsia" w:ascii="宋体" w:hAnsi="宋体"/>
                <w:color w:val="000000"/>
                <w:sz w:val="24"/>
              </w:rPr>
              <w:t>）</w:t>
            </w:r>
            <w:r>
              <w:rPr>
                <w:rFonts w:hint="eastAsia" w:ascii="宋体" w:hAnsi="宋体" w:eastAsia="宋体" w:cs="Times New Roman"/>
                <w:color w:val="000000"/>
                <w:sz w:val="24"/>
                <w:lang w:eastAsia="zh-CN"/>
              </w:rPr>
              <w:t>采购方对供应商进行资格和符合性审查，合格供应商达到三家及以上，进入正式比选环节。</w:t>
            </w:r>
            <w:r>
              <w:rPr>
                <w:rFonts w:hint="eastAsia" w:ascii="宋体" w:hAnsi="宋体" w:cs="Times New Roman"/>
                <w:color w:val="000000"/>
                <w:sz w:val="24"/>
                <w:lang w:eastAsia="zh-CN"/>
              </w:rPr>
              <w:t>按照报价总价最低价中选的原则确定中选供应商</w:t>
            </w:r>
            <w:r>
              <w:rPr>
                <w:rFonts w:hint="eastAsia" w:ascii="宋体" w:hAnsi="宋体" w:eastAsia="宋体" w:cs="Times New Roman"/>
                <w:color w:val="000000"/>
                <w:sz w:val="24"/>
                <w:lang w:eastAsia="zh-CN"/>
              </w:rPr>
              <w:t>。</w:t>
            </w:r>
          </w:p>
          <w:p>
            <w:pPr>
              <w:spacing w:line="360" w:lineRule="auto"/>
              <w:ind w:firstLine="720" w:firstLineChars="300"/>
              <w:rPr>
                <w:rFonts w:hint="eastAsia" w:ascii="宋体" w:hAnsi="宋体" w:eastAsia="宋体"/>
                <w:color w:val="000000"/>
                <w:sz w:val="24"/>
                <w:lang w:eastAsia="zh-CN"/>
              </w:rPr>
            </w:pPr>
          </w:p>
        </w:tc>
      </w:tr>
    </w:tbl>
    <w:p>
      <w:pPr>
        <w:pStyle w:val="2"/>
        <w:rPr>
          <w:rFonts w:ascii="微软雅黑" w:eastAsia="微软雅黑"/>
          <w:spacing w:val="106"/>
          <w:kern w:val="0"/>
          <w:sz w:val="32"/>
        </w:rPr>
      </w:pPr>
    </w:p>
    <w:p>
      <w:pPr>
        <w:jc w:val="center"/>
        <w:rPr>
          <w:rFonts w:ascii="仿宋" w:eastAsia="仿宋" w:cs="仿宋"/>
          <w:b/>
          <w:sz w:val="24"/>
        </w:rPr>
      </w:pP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MjJjNWY0MmVhYjM0M2UzMjFjOTEwZTRjZmE4ZTE1MDYifQ=="/>
  </w:docVars>
  <w:rsids>
    <w:rsidRoot w:val="008D4108"/>
    <w:rsid w:val="000E6E66"/>
    <w:rsid w:val="002B4EA7"/>
    <w:rsid w:val="00391617"/>
    <w:rsid w:val="003A737B"/>
    <w:rsid w:val="005816BC"/>
    <w:rsid w:val="00803686"/>
    <w:rsid w:val="008B4383"/>
    <w:rsid w:val="008D4108"/>
    <w:rsid w:val="00C3010B"/>
    <w:rsid w:val="00C37AF2"/>
    <w:rsid w:val="00C42B32"/>
    <w:rsid w:val="00C52313"/>
    <w:rsid w:val="00C727B9"/>
    <w:rsid w:val="00CA5C88"/>
    <w:rsid w:val="00D02D78"/>
    <w:rsid w:val="00D937E0"/>
    <w:rsid w:val="00E156AD"/>
    <w:rsid w:val="0569249A"/>
    <w:rsid w:val="06F35CC2"/>
    <w:rsid w:val="0C702014"/>
    <w:rsid w:val="0EC30534"/>
    <w:rsid w:val="12DF241F"/>
    <w:rsid w:val="14D0023C"/>
    <w:rsid w:val="167A07E4"/>
    <w:rsid w:val="1707438E"/>
    <w:rsid w:val="19AC11F6"/>
    <w:rsid w:val="1A3741A7"/>
    <w:rsid w:val="2692637C"/>
    <w:rsid w:val="27514612"/>
    <w:rsid w:val="289330D3"/>
    <w:rsid w:val="2B874DAC"/>
    <w:rsid w:val="2CB94F3F"/>
    <w:rsid w:val="41E44FF8"/>
    <w:rsid w:val="42FC4565"/>
    <w:rsid w:val="44214D37"/>
    <w:rsid w:val="452B604A"/>
    <w:rsid w:val="49A61029"/>
    <w:rsid w:val="5ACD31BA"/>
    <w:rsid w:val="5AE76F04"/>
    <w:rsid w:val="641B0973"/>
    <w:rsid w:val="65DD3733"/>
    <w:rsid w:val="65FA58C6"/>
    <w:rsid w:val="683B034F"/>
    <w:rsid w:val="6DAA1953"/>
    <w:rsid w:val="7090404E"/>
    <w:rsid w:val="7E7701CF"/>
    <w:rsid w:val="7FFB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ody Text Indent"/>
    <w:basedOn w:val="1"/>
    <w:qFormat/>
    <w:uiPriority w:val="0"/>
    <w:pPr>
      <w:ind w:firstLine="630"/>
    </w:pPr>
    <w:rPr>
      <w:rFonts w:ascii="Calibri" w:hAnsi="Calibri" w:cs="Arial"/>
      <w:sz w:val="32"/>
      <w:szCs w:val="2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paragraph" w:styleId="14">
    <w:name w:val="List Paragraph"/>
    <w:basedOn w:val="1"/>
    <w:qFormat/>
    <w:uiPriority w:val="0"/>
    <w:pPr>
      <w:ind w:firstLine="200" w:firstLineChars="200"/>
    </w:pPr>
    <w:rPr>
      <w:rFonts w:ascii="Calibri" w:hAnsi="Calibri"/>
      <w:szCs w:val="22"/>
    </w:rPr>
  </w:style>
  <w:style w:type="character" w:customStyle="1" w:styleId="15">
    <w:name w:val="正文文本缩进 Char1"/>
    <w:basedOn w:val="12"/>
    <w:qFormat/>
    <w:uiPriority w:val="0"/>
    <w:rPr>
      <w:rFonts w:ascii="Times New Roman" w:hAnsi="Times New Roman" w:eastAsia="宋体" w:cs="Times New Roman"/>
      <w:szCs w:val="24"/>
    </w:rPr>
  </w:style>
  <w:style w:type="character" w:customStyle="1" w:styleId="16">
    <w:name w:val="页脚 字符"/>
    <w:qFormat/>
    <w:uiPriority w:val="0"/>
    <w:rPr>
      <w:kern w:val="2"/>
      <w:sz w:val="18"/>
      <w:szCs w:val="18"/>
    </w:rPr>
  </w:style>
  <w:style w:type="paragraph" w:customStyle="1" w:styleId="17">
    <w:name w:val="标准正文"/>
    <w:qFormat/>
    <w:uiPriority w:val="0"/>
    <w:pPr>
      <w:widowControl w:val="0"/>
      <w:adjustRightInd w:val="0"/>
      <w:snapToGrid w:val="0"/>
      <w:spacing w:line="300" w:lineRule="auto"/>
      <w:ind w:firstLine="200" w:firstLineChars="200"/>
      <w:jc w:val="both"/>
    </w:pPr>
    <w:rPr>
      <w:rFonts w:ascii="宋体" w:hAnsi="Times New Roman" w:eastAsia="宋体" w:cs="Times New Roman"/>
      <w:sz w:val="24"/>
      <w:szCs w:val="24"/>
      <w:lang w:val="en-US" w:eastAsia="zh-CN" w:bidi="ar-SA"/>
    </w:rPr>
  </w:style>
  <w:style w:type="paragraph" w:customStyle="1" w:styleId="18">
    <w:name w:val="无间隔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1345</Words>
  <Characters>1404</Characters>
  <Lines>17</Lines>
  <Paragraphs>4</Paragraphs>
  <TotalTime>16</TotalTime>
  <ScaleCrop>false</ScaleCrop>
  <LinksUpToDate>false</LinksUpToDate>
  <CharactersWithSpaces>1425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2019-10-23T11:21:00Z</dcterms:created>
  <dc:creator>admin</dc:creator>
  <cp:lastModifiedBy>Rachel</cp:lastModifiedBy>
  <cp:lastPrinted>2021-06-30T17:37:00Z</cp:lastPrinted>
  <dcterms:modified xsi:type="dcterms:W3CDTF">2023-08-02T09:26:23Z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F94ED5DE76754E37BB59069A29963ED2_13</vt:lpwstr>
  </property>
  <property fmtid="{D5CDD505-2E9C-101B-9397-08002B2CF9AE}" pid="4" name="commondata">
    <vt:lpwstr>eyJoZGlkIjoiMjJjNWY0MmVhYjM0M2UzMjFjOTEwZTRjZmE4ZTE1MDYifQ==</vt:lpwstr>
  </property>
</Properties>
</file>