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92" w:rsidRDefault="00284DFE">
      <w:pPr>
        <w:spacing w:before="162" w:line="230" w:lineRule="auto"/>
        <w:ind w:left="153"/>
        <w:outlineLvl w:val="0"/>
        <w:rPr>
          <w:rFonts w:ascii="黑体" w:eastAsia="黑体" w:hAnsi="黑体" w:cs="黑体"/>
          <w:sz w:val="31"/>
          <w:szCs w:val="31"/>
        </w:rPr>
      </w:pPr>
      <w:proofErr w:type="spellStart"/>
      <w:r>
        <w:rPr>
          <w:rFonts w:ascii="黑体" w:eastAsia="黑体" w:hAnsi="黑体" w:cs="黑体"/>
          <w:spacing w:val="-4"/>
          <w:sz w:val="31"/>
          <w:szCs w:val="31"/>
        </w:rPr>
        <w:t>附件</w:t>
      </w:r>
      <w:proofErr w:type="spellEnd"/>
      <w:r>
        <w:rPr>
          <w:rFonts w:ascii="黑体" w:eastAsia="黑体" w:hAnsi="黑体" w:cs="黑体"/>
          <w:spacing w:val="-70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4"/>
          <w:sz w:val="31"/>
          <w:szCs w:val="31"/>
        </w:rPr>
        <w:t>4</w:t>
      </w:r>
    </w:p>
    <w:p w:rsidR="00835392" w:rsidRDefault="00284DFE">
      <w:pPr>
        <w:spacing w:before="359" w:line="194" w:lineRule="auto"/>
        <w:ind w:left="4352"/>
        <w:outlineLvl w:val="0"/>
        <w:rPr>
          <w:rFonts w:ascii="华文中宋" w:eastAsia="华文中宋" w:hAnsi="华文中宋" w:cs="华文中宋"/>
          <w:sz w:val="43"/>
          <w:szCs w:val="43"/>
        </w:rPr>
      </w:pPr>
      <w:proofErr w:type="spellStart"/>
      <w:r>
        <w:rPr>
          <w:rFonts w:ascii="华文中宋" w:eastAsia="华文中宋" w:hAnsi="华文中宋" w:cs="华文中宋"/>
          <w:spacing w:val="3"/>
          <w:sz w:val="43"/>
          <w:szCs w:val="43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报价单</w:t>
      </w:r>
      <w:proofErr w:type="spellEnd"/>
    </w:p>
    <w:p w:rsidR="00835392" w:rsidRDefault="00835392">
      <w:pPr>
        <w:spacing w:line="146" w:lineRule="exact"/>
      </w:pPr>
    </w:p>
    <w:tbl>
      <w:tblPr>
        <w:tblStyle w:val="TableNormal"/>
        <w:tblW w:w="102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959"/>
        <w:gridCol w:w="1364"/>
        <w:gridCol w:w="1453"/>
        <w:gridCol w:w="1933"/>
        <w:gridCol w:w="2330"/>
      </w:tblGrid>
      <w:tr w:rsidR="00835392">
        <w:trPr>
          <w:trHeight w:val="904"/>
        </w:trPr>
        <w:tc>
          <w:tcPr>
            <w:tcW w:w="2195" w:type="dxa"/>
            <w:tcBorders>
              <w:bottom w:val="single" w:sz="2" w:space="0" w:color="000000"/>
            </w:tcBorders>
          </w:tcPr>
          <w:p w:rsidR="00835392" w:rsidRDefault="00284DFE">
            <w:pPr>
              <w:spacing w:before="131" w:line="401" w:lineRule="exact"/>
              <w:ind w:left="827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  <w:position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  <w:proofErr w:type="spellEnd"/>
          </w:p>
          <w:p w:rsidR="00835392" w:rsidRDefault="00284DFE">
            <w:pPr>
              <w:spacing w:line="222" w:lineRule="auto"/>
              <w:ind w:left="826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  <w:proofErr w:type="spellEnd"/>
          </w:p>
        </w:tc>
        <w:tc>
          <w:tcPr>
            <w:tcW w:w="959" w:type="dxa"/>
            <w:tcBorders>
              <w:right w:val="single" w:sz="2" w:space="0" w:color="000000"/>
            </w:tcBorders>
          </w:tcPr>
          <w:p w:rsidR="00835392" w:rsidRDefault="00284DFE">
            <w:pPr>
              <w:spacing w:before="131" w:line="401" w:lineRule="exact"/>
              <w:ind w:left="205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  <w:position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</w:t>
            </w:r>
            <w:proofErr w:type="spellEnd"/>
          </w:p>
          <w:p w:rsidR="00835392" w:rsidRDefault="00284DFE">
            <w:pPr>
              <w:spacing w:before="1" w:line="219" w:lineRule="auto"/>
              <w:ind w:left="20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</w:t>
            </w:r>
            <w:proofErr w:type="spellEnd"/>
          </w:p>
        </w:tc>
        <w:tc>
          <w:tcPr>
            <w:tcW w:w="1364" w:type="dxa"/>
            <w:tcBorders>
              <w:left w:val="single" w:sz="2" w:space="0" w:color="000000"/>
            </w:tcBorders>
          </w:tcPr>
          <w:p w:rsidR="00835392" w:rsidRDefault="00284DFE">
            <w:pPr>
              <w:spacing w:before="131" w:line="220" w:lineRule="auto"/>
              <w:ind w:left="410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最高</w:t>
            </w:r>
            <w:proofErr w:type="spellEnd"/>
          </w:p>
          <w:p w:rsidR="00835392" w:rsidRDefault="00284DFE">
            <w:pPr>
              <w:spacing w:before="67" w:line="220" w:lineRule="auto"/>
              <w:ind w:left="128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用餐天数</w:t>
            </w:r>
            <w:proofErr w:type="spellEnd"/>
          </w:p>
        </w:tc>
        <w:tc>
          <w:tcPr>
            <w:tcW w:w="1453" w:type="dxa"/>
          </w:tcPr>
          <w:p w:rsidR="00835392" w:rsidRDefault="00284DFE">
            <w:pPr>
              <w:spacing w:before="131" w:line="401" w:lineRule="exact"/>
              <w:ind w:left="45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6"/>
                <w:position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单价</w:t>
            </w:r>
            <w:proofErr w:type="spellEnd"/>
          </w:p>
          <w:p w:rsidR="00835392" w:rsidRDefault="00284DFE">
            <w:pPr>
              <w:spacing w:line="218" w:lineRule="auto"/>
              <w:ind w:left="47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1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限价</w:t>
            </w:r>
            <w:proofErr w:type="spellEnd"/>
          </w:p>
        </w:tc>
        <w:tc>
          <w:tcPr>
            <w:tcW w:w="1933" w:type="dxa"/>
          </w:tcPr>
          <w:p w:rsidR="00835392" w:rsidRDefault="00284DFE">
            <w:pPr>
              <w:spacing w:before="131" w:line="401" w:lineRule="exact"/>
              <w:ind w:left="55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position w:val="8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供应商</w:t>
            </w:r>
            <w:proofErr w:type="spellEnd"/>
          </w:p>
          <w:p w:rsidR="00835392" w:rsidRDefault="00284DFE">
            <w:pPr>
              <w:spacing w:line="218" w:lineRule="auto"/>
              <w:ind w:left="415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单价报价</w:t>
            </w:r>
            <w:proofErr w:type="spellEnd"/>
          </w:p>
        </w:tc>
        <w:tc>
          <w:tcPr>
            <w:tcW w:w="2330" w:type="dxa"/>
          </w:tcPr>
          <w:p w:rsidR="00835392" w:rsidRDefault="00284DFE">
            <w:pPr>
              <w:spacing w:before="331" w:line="221" w:lineRule="auto"/>
              <w:ind w:left="892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-7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  <w:proofErr w:type="spellEnd"/>
          </w:p>
        </w:tc>
      </w:tr>
      <w:tr w:rsidR="00835392" w:rsidRPr="005408FC">
        <w:trPr>
          <w:trHeight w:val="1541"/>
        </w:trPr>
        <w:tc>
          <w:tcPr>
            <w:tcW w:w="2195" w:type="dxa"/>
            <w:tcBorders>
              <w:top w:val="single" w:sz="2" w:space="0" w:color="000000"/>
              <w:bottom w:val="single" w:sz="2" w:space="0" w:color="000000"/>
            </w:tcBorders>
          </w:tcPr>
          <w:p w:rsidR="00835392" w:rsidRDefault="00284DFE">
            <w:pPr>
              <w:pStyle w:val="TableText"/>
              <w:spacing w:before="205" w:line="227" w:lineRule="auto"/>
              <w:ind w:left="116" w:right="105" w:firstLine="25"/>
              <w:jc w:val="both"/>
              <w:rPr>
                <w:lang w:eastAsia="zh-CN"/>
              </w:rPr>
            </w:pPr>
            <w:r>
              <w:rPr>
                <w:spacing w:val="-5"/>
                <w:lang w:eastAsia="zh-CN"/>
              </w:rPr>
              <w:t>四川省体育彩票管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理中心</w:t>
            </w:r>
            <w:r w:rsidR="005408FC">
              <w:rPr>
                <w:rFonts w:hint="eastAsia"/>
                <w:spacing w:val="-2"/>
                <w:lang w:eastAsia="zh-CN"/>
              </w:rPr>
              <w:t>德阳</w:t>
            </w:r>
            <w:r>
              <w:rPr>
                <w:spacing w:val="-2"/>
                <w:lang w:eastAsia="zh-CN"/>
              </w:rPr>
              <w:t>分中心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2024</w:t>
            </w:r>
            <w:r>
              <w:rPr>
                <w:spacing w:val="-49"/>
                <w:lang w:eastAsia="zh-CN"/>
              </w:rPr>
              <w:t xml:space="preserve"> </w:t>
            </w:r>
            <w:proofErr w:type="gramStart"/>
            <w:r>
              <w:rPr>
                <w:spacing w:val="-3"/>
                <w:lang w:eastAsia="zh-CN"/>
              </w:rPr>
              <w:t>年员工</w:t>
            </w:r>
            <w:proofErr w:type="gramEnd"/>
            <w:r>
              <w:rPr>
                <w:spacing w:val="-3"/>
                <w:lang w:eastAsia="zh-CN"/>
              </w:rPr>
              <w:t>工作餐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服务采购</w:t>
            </w:r>
          </w:p>
        </w:tc>
        <w:tc>
          <w:tcPr>
            <w:tcW w:w="959" w:type="dxa"/>
            <w:tcBorders>
              <w:right w:val="single" w:sz="2" w:space="0" w:color="000000"/>
            </w:tcBorders>
          </w:tcPr>
          <w:p w:rsidR="00835392" w:rsidRDefault="00835392">
            <w:pPr>
              <w:spacing w:line="287" w:lineRule="auto"/>
              <w:rPr>
                <w:lang w:eastAsia="zh-CN"/>
              </w:rPr>
            </w:pPr>
          </w:p>
          <w:p w:rsidR="00835392" w:rsidRDefault="00835392">
            <w:pPr>
              <w:spacing w:line="287" w:lineRule="auto"/>
              <w:rPr>
                <w:lang w:eastAsia="zh-CN"/>
              </w:rPr>
            </w:pPr>
          </w:p>
          <w:p w:rsidR="00835392" w:rsidRDefault="005408FC">
            <w:pPr>
              <w:pStyle w:val="TableText"/>
              <w:spacing w:before="78" w:line="221" w:lineRule="auto"/>
              <w:ind w:left="225"/>
            </w:pPr>
            <w:r>
              <w:rPr>
                <w:rFonts w:hint="eastAsia"/>
                <w:spacing w:val="-9"/>
                <w:lang w:eastAsia="zh-CN"/>
              </w:rPr>
              <w:t>8</w:t>
            </w:r>
            <w:r w:rsidR="00284DFE">
              <w:rPr>
                <w:spacing w:val="-9"/>
              </w:rPr>
              <w:t>人</w:t>
            </w:r>
          </w:p>
        </w:tc>
        <w:tc>
          <w:tcPr>
            <w:tcW w:w="1364" w:type="dxa"/>
            <w:tcBorders>
              <w:left w:val="single" w:sz="2" w:space="0" w:color="000000"/>
            </w:tcBorders>
          </w:tcPr>
          <w:p w:rsidR="00835392" w:rsidRDefault="00835392">
            <w:pPr>
              <w:spacing w:line="286" w:lineRule="auto"/>
            </w:pPr>
          </w:p>
          <w:p w:rsidR="00835392" w:rsidRDefault="00835392">
            <w:pPr>
              <w:spacing w:line="287" w:lineRule="auto"/>
            </w:pPr>
          </w:p>
          <w:p w:rsidR="00835392" w:rsidRDefault="005408FC">
            <w:pPr>
              <w:pStyle w:val="TableText"/>
              <w:spacing w:before="78" w:line="220" w:lineRule="auto"/>
              <w:ind w:left="367"/>
            </w:pPr>
            <w:r>
              <w:rPr>
                <w:rFonts w:hint="eastAsia"/>
                <w:spacing w:val="-5"/>
                <w:lang w:eastAsia="zh-CN"/>
              </w:rPr>
              <w:t>18</w:t>
            </w:r>
            <w:r w:rsidR="00284DFE">
              <w:rPr>
                <w:rFonts w:hint="eastAsia"/>
                <w:spacing w:val="-5"/>
                <w:lang w:eastAsia="zh-CN"/>
              </w:rPr>
              <w:t>0</w:t>
            </w:r>
            <w:r w:rsidR="00284DFE">
              <w:rPr>
                <w:spacing w:val="-5"/>
              </w:rPr>
              <w:t>天</w:t>
            </w:r>
          </w:p>
        </w:tc>
        <w:tc>
          <w:tcPr>
            <w:tcW w:w="1453" w:type="dxa"/>
          </w:tcPr>
          <w:p w:rsidR="00835392" w:rsidRDefault="00835392">
            <w:pPr>
              <w:spacing w:line="286" w:lineRule="auto"/>
            </w:pPr>
          </w:p>
          <w:p w:rsidR="00835392" w:rsidRDefault="00835392">
            <w:pPr>
              <w:spacing w:line="287" w:lineRule="auto"/>
            </w:pPr>
          </w:p>
          <w:p w:rsidR="00835392" w:rsidRDefault="00284DFE">
            <w:pPr>
              <w:pStyle w:val="TableText"/>
              <w:spacing w:before="78" w:line="220" w:lineRule="auto"/>
              <w:ind w:left="121"/>
              <w:rPr>
                <w:lang w:eastAsia="zh-CN"/>
              </w:rPr>
            </w:pPr>
            <w:r>
              <w:rPr>
                <w:spacing w:val="-6"/>
              </w:rPr>
              <w:t>25</w:t>
            </w:r>
            <w:r>
              <w:rPr>
                <w:spacing w:val="-60"/>
              </w:rPr>
              <w:t xml:space="preserve"> </w:t>
            </w:r>
            <w:r>
              <w:rPr>
                <w:spacing w:val="-6"/>
              </w:rPr>
              <w:t>元/人</w:t>
            </w:r>
            <w:r>
              <w:rPr>
                <w:rFonts w:hint="eastAsia"/>
                <w:spacing w:val="-6"/>
                <w:lang w:eastAsia="zh-CN"/>
              </w:rPr>
              <w:t>/天</w:t>
            </w:r>
          </w:p>
        </w:tc>
        <w:tc>
          <w:tcPr>
            <w:tcW w:w="1933" w:type="dxa"/>
          </w:tcPr>
          <w:p w:rsidR="00835392" w:rsidRDefault="00835392">
            <w:pPr>
              <w:spacing w:line="286" w:lineRule="auto"/>
            </w:pPr>
          </w:p>
          <w:p w:rsidR="00835392" w:rsidRDefault="00835392">
            <w:pPr>
              <w:spacing w:line="287" w:lineRule="auto"/>
            </w:pPr>
          </w:p>
          <w:p w:rsidR="00835392" w:rsidRDefault="00284DFE">
            <w:pPr>
              <w:pStyle w:val="TableText"/>
              <w:tabs>
                <w:tab w:val="left" w:pos="824"/>
              </w:tabs>
              <w:spacing w:before="78" w:line="220" w:lineRule="auto"/>
              <w:ind w:left="104"/>
              <w:rPr>
                <w:lang w:eastAsia="zh-CN"/>
              </w:rPr>
            </w:pPr>
            <w:r>
              <w:rPr>
                <w:u w:val="single"/>
              </w:rPr>
              <w:tab/>
            </w:r>
            <w:r>
              <w:rPr>
                <w:spacing w:val="-101"/>
              </w:rPr>
              <w:t xml:space="preserve"> </w:t>
            </w:r>
            <w:r>
              <w:rPr>
                <w:spacing w:val="-4"/>
              </w:rPr>
              <w:t>元/人</w:t>
            </w:r>
            <w:r>
              <w:rPr>
                <w:rFonts w:hint="eastAsia"/>
                <w:spacing w:val="-4"/>
                <w:lang w:eastAsia="zh-CN"/>
              </w:rPr>
              <w:t>/天</w:t>
            </w:r>
          </w:p>
        </w:tc>
        <w:tc>
          <w:tcPr>
            <w:tcW w:w="2330" w:type="dxa"/>
          </w:tcPr>
          <w:p w:rsidR="00835392" w:rsidRDefault="00284DFE">
            <w:pPr>
              <w:pStyle w:val="TableText"/>
              <w:spacing w:before="206" w:line="228" w:lineRule="auto"/>
              <w:ind w:left="114" w:right="104" w:firstLine="32"/>
              <w:jc w:val="both"/>
              <w:rPr>
                <w:lang w:eastAsia="zh-CN"/>
              </w:rPr>
            </w:pPr>
            <w:r>
              <w:rPr>
                <w:spacing w:val="18"/>
                <w:lang w:eastAsia="zh-CN"/>
              </w:rPr>
              <w:t>以实际用餐天数和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用餐人数据实结算。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spacing w:val="22"/>
                <w:lang w:eastAsia="zh-CN"/>
              </w:rPr>
              <w:t>合计报价最高不超</w:t>
            </w:r>
            <w:r>
              <w:rPr>
                <w:spacing w:val="3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过</w:t>
            </w:r>
            <w:r>
              <w:rPr>
                <w:spacing w:val="-40"/>
                <w:lang w:eastAsia="zh-CN"/>
              </w:rPr>
              <w:t xml:space="preserve"> </w:t>
            </w:r>
            <w:r w:rsidR="005408FC">
              <w:rPr>
                <w:rFonts w:hint="eastAsia"/>
                <w:spacing w:val="-6"/>
                <w:lang w:eastAsia="zh-CN"/>
              </w:rPr>
              <w:t>36</w:t>
            </w:r>
            <w:r>
              <w:rPr>
                <w:rFonts w:hint="eastAsia"/>
                <w:spacing w:val="-6"/>
                <w:lang w:eastAsia="zh-CN"/>
              </w:rPr>
              <w:t>000</w:t>
            </w:r>
            <w:r>
              <w:rPr>
                <w:spacing w:val="-6"/>
                <w:lang w:eastAsia="zh-CN"/>
              </w:rPr>
              <w:t>元。</w:t>
            </w:r>
          </w:p>
        </w:tc>
      </w:tr>
      <w:tr w:rsidR="00835392">
        <w:trPr>
          <w:trHeight w:val="1544"/>
        </w:trPr>
        <w:tc>
          <w:tcPr>
            <w:tcW w:w="4518" w:type="dxa"/>
            <w:gridSpan w:val="3"/>
            <w:tcBorders>
              <w:bottom w:val="single" w:sz="2" w:space="0" w:color="000000"/>
            </w:tcBorders>
          </w:tcPr>
          <w:p w:rsidR="00835392" w:rsidRDefault="00284DFE">
            <w:pPr>
              <w:pStyle w:val="TableText"/>
              <w:spacing w:before="294" w:line="221" w:lineRule="auto"/>
              <w:ind w:left="1503"/>
              <w:rPr>
                <w:sz w:val="43"/>
                <w:szCs w:val="43"/>
                <w:lang w:eastAsia="zh-CN"/>
              </w:rPr>
            </w:pPr>
            <w:r>
              <w:rPr>
                <w:spacing w:val="5"/>
                <w:sz w:val="43"/>
                <w:szCs w:val="43"/>
                <w:lang w:eastAsia="zh-CN"/>
                <w14:textOutline w14:w="797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合计报价</w:t>
            </w:r>
          </w:p>
          <w:p w:rsidR="00835392" w:rsidRDefault="00284DFE">
            <w:pPr>
              <w:pStyle w:val="TableText"/>
              <w:spacing w:before="208" w:line="216" w:lineRule="auto"/>
              <w:ind w:left="325"/>
              <w:rPr>
                <w:sz w:val="18"/>
                <w:szCs w:val="18"/>
                <w:lang w:eastAsia="zh-CN"/>
              </w:rPr>
            </w:pPr>
            <w:r>
              <w:rPr>
                <w:spacing w:val="-1"/>
                <w:sz w:val="18"/>
                <w:szCs w:val="18"/>
                <w:lang w:eastAsia="zh-CN"/>
              </w:rPr>
              <w:t>（合计报价=最高人数*最高用餐天数*单价报价）</w:t>
            </w:r>
          </w:p>
        </w:tc>
        <w:tc>
          <w:tcPr>
            <w:tcW w:w="5716" w:type="dxa"/>
            <w:gridSpan w:val="3"/>
            <w:tcBorders>
              <w:bottom w:val="single" w:sz="2" w:space="0" w:color="000000"/>
            </w:tcBorders>
          </w:tcPr>
          <w:p w:rsidR="00835392" w:rsidRDefault="00284DFE">
            <w:pPr>
              <w:pStyle w:val="TableText"/>
              <w:spacing w:before="321" w:line="220" w:lineRule="auto"/>
              <w:ind w:left="1234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小写</w:t>
            </w:r>
            <w:proofErr w:type="spellEnd"/>
            <w:r>
              <w:rPr>
                <w:spacing w:val="-4"/>
                <w:sz w:val="28"/>
                <w:szCs w:val="28"/>
              </w:rPr>
              <w:t>：</w:t>
            </w:r>
            <w:r>
              <w:rPr>
                <w:spacing w:val="2"/>
                <w:sz w:val="28"/>
                <w:szCs w:val="28"/>
                <w:u w:val="single"/>
              </w:rPr>
              <w:t xml:space="preserve">          </w:t>
            </w:r>
            <w:r>
              <w:rPr>
                <w:spacing w:val="-4"/>
                <w:sz w:val="28"/>
                <w:szCs w:val="28"/>
                <w:u w:val="single"/>
              </w:rPr>
              <w:t>元</w:t>
            </w:r>
          </w:p>
          <w:p w:rsidR="00835392" w:rsidRDefault="00284DFE">
            <w:pPr>
              <w:pStyle w:val="TableText"/>
              <w:spacing w:before="266" w:line="219" w:lineRule="auto"/>
              <w:ind w:left="985"/>
              <w:rPr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大写</w:t>
            </w:r>
            <w:proofErr w:type="spellEnd"/>
            <w:r>
              <w:rPr>
                <w:spacing w:val="-6"/>
                <w:sz w:val="28"/>
                <w:szCs w:val="28"/>
              </w:rPr>
              <w:t>：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pacing w:val="-6"/>
                <w:sz w:val="28"/>
                <w:szCs w:val="28"/>
                <w:u w:val="single"/>
              </w:rPr>
              <w:t>整</w:t>
            </w:r>
          </w:p>
        </w:tc>
      </w:tr>
    </w:tbl>
    <w:p w:rsidR="00835392" w:rsidRDefault="00284DFE">
      <w:pPr>
        <w:pStyle w:val="a3"/>
        <w:spacing w:before="79" w:line="226" w:lineRule="auto"/>
        <w:ind w:left="702"/>
      </w:pPr>
      <w:r>
        <w:rPr>
          <w:spacing w:val="-9"/>
        </w:rPr>
        <w:t>注：</w:t>
      </w:r>
    </w:p>
    <w:p w:rsidR="00835392" w:rsidRDefault="00284DFE">
      <w:pPr>
        <w:pStyle w:val="a3"/>
        <w:spacing w:before="58"/>
        <w:ind w:left="137" w:right="379" w:firstLine="575"/>
        <w:rPr>
          <w:lang w:eastAsia="zh-CN"/>
        </w:rPr>
      </w:pPr>
      <w:r>
        <w:rPr>
          <w:spacing w:val="-3"/>
          <w:lang w:eastAsia="zh-CN"/>
        </w:rPr>
        <w:t>1.报价应是最终用户验收合格后的总价，包括原材料采购、运输、工作餐制</w:t>
      </w:r>
      <w:r>
        <w:rPr>
          <w:spacing w:val="12"/>
          <w:lang w:eastAsia="zh-CN"/>
        </w:rPr>
        <w:t xml:space="preserve"> </w:t>
      </w:r>
      <w:r>
        <w:rPr>
          <w:spacing w:val="-1"/>
          <w:lang w:eastAsia="zh-CN"/>
        </w:rPr>
        <w:t>作税费和参与项目比选产生的其它一切费用。</w:t>
      </w:r>
    </w:p>
    <w:p w:rsidR="00835392" w:rsidRDefault="00284DFE">
      <w:pPr>
        <w:pStyle w:val="a3"/>
        <w:spacing w:before="71" w:line="218" w:lineRule="auto"/>
        <w:ind w:left="707"/>
        <w:rPr>
          <w:lang w:eastAsia="zh-CN"/>
        </w:rPr>
      </w:pPr>
      <w:r>
        <w:rPr>
          <w:spacing w:val="-6"/>
          <w:lang w:eastAsia="zh-CN"/>
        </w:rPr>
        <w:t>2.大小写金额不一致的以大写金额为准（人民币）。</w:t>
      </w:r>
    </w:p>
    <w:p w:rsidR="00835392" w:rsidRDefault="00284DFE">
      <w:pPr>
        <w:pStyle w:val="a3"/>
        <w:spacing w:before="71" w:line="218" w:lineRule="auto"/>
        <w:ind w:left="718"/>
        <w:rPr>
          <w:lang w:eastAsia="zh-CN"/>
        </w:rPr>
      </w:pPr>
      <w:r>
        <w:rPr>
          <w:spacing w:val="-3"/>
          <w:lang w:eastAsia="zh-CN"/>
        </w:rPr>
        <w:t>3.供应商合计报价不超过限价</w:t>
      </w:r>
      <w:r>
        <w:rPr>
          <w:spacing w:val="-30"/>
          <w:lang w:eastAsia="zh-CN"/>
        </w:rPr>
        <w:t xml:space="preserve"> </w:t>
      </w:r>
      <w:r w:rsidR="005408FC">
        <w:rPr>
          <w:rFonts w:hint="eastAsia"/>
          <w:spacing w:val="-3"/>
          <w:lang w:eastAsia="zh-CN"/>
        </w:rPr>
        <w:t>36</w:t>
      </w:r>
      <w:r>
        <w:rPr>
          <w:rFonts w:hint="eastAsia"/>
          <w:spacing w:val="-3"/>
          <w:lang w:eastAsia="zh-CN"/>
        </w:rPr>
        <w:t>000</w:t>
      </w:r>
      <w:r>
        <w:rPr>
          <w:spacing w:val="-51"/>
          <w:lang w:eastAsia="zh-CN"/>
        </w:rPr>
        <w:t xml:space="preserve"> </w:t>
      </w:r>
      <w:r>
        <w:rPr>
          <w:spacing w:val="-3"/>
          <w:lang w:eastAsia="zh-CN"/>
        </w:rPr>
        <w:t>元，超过限价做无效处理。</w:t>
      </w:r>
    </w:p>
    <w:p w:rsidR="00835392" w:rsidRDefault="00835392">
      <w:pPr>
        <w:spacing w:line="262" w:lineRule="auto"/>
        <w:rPr>
          <w:lang w:eastAsia="zh-CN"/>
        </w:rPr>
      </w:pPr>
    </w:p>
    <w:p w:rsidR="00835392" w:rsidRDefault="00835392">
      <w:pPr>
        <w:spacing w:line="262" w:lineRule="auto"/>
        <w:rPr>
          <w:lang w:eastAsia="zh-CN"/>
        </w:rPr>
      </w:pPr>
    </w:p>
    <w:p w:rsidR="00835392" w:rsidRDefault="00835392">
      <w:pPr>
        <w:spacing w:line="262" w:lineRule="auto"/>
        <w:rPr>
          <w:lang w:eastAsia="zh-CN"/>
        </w:rPr>
      </w:pPr>
    </w:p>
    <w:p w:rsidR="00835392" w:rsidRDefault="00835392">
      <w:pPr>
        <w:spacing w:line="262" w:lineRule="auto"/>
        <w:rPr>
          <w:lang w:eastAsia="zh-CN"/>
        </w:rPr>
      </w:pPr>
    </w:p>
    <w:p w:rsidR="00835392" w:rsidRDefault="00835392">
      <w:pPr>
        <w:spacing w:line="263" w:lineRule="auto"/>
        <w:rPr>
          <w:lang w:eastAsia="zh-CN"/>
        </w:rPr>
      </w:pPr>
    </w:p>
    <w:p w:rsidR="00835392" w:rsidRDefault="00284DFE">
      <w:pPr>
        <w:pStyle w:val="a3"/>
        <w:spacing w:before="91" w:line="216" w:lineRule="auto"/>
        <w:ind w:left="5173"/>
        <w:rPr>
          <w:lang w:eastAsia="zh-CN"/>
        </w:rPr>
      </w:pPr>
      <w:bookmarkStart w:id="0" w:name="_GoBack"/>
      <w:bookmarkEnd w:id="0"/>
      <w:r>
        <w:rPr>
          <w:spacing w:val="7"/>
          <w:lang w:eastAsia="zh-CN"/>
        </w:rPr>
        <w:t>公司名称</w:t>
      </w:r>
      <w:r>
        <w:rPr>
          <w:spacing w:val="-69"/>
          <w:w w:val="86"/>
          <w:lang w:eastAsia="zh-CN"/>
        </w:rPr>
        <w:t>：（</w:t>
      </w:r>
      <w:r>
        <w:rPr>
          <w:spacing w:val="7"/>
          <w:lang w:eastAsia="zh-CN"/>
        </w:rPr>
        <w:t>单位公章）</w:t>
      </w:r>
    </w:p>
    <w:p w:rsidR="00835392" w:rsidRDefault="00284DFE">
      <w:pPr>
        <w:pStyle w:val="a3"/>
        <w:spacing w:before="296" w:line="624" w:lineRule="exact"/>
        <w:ind w:left="5188"/>
        <w:rPr>
          <w:lang w:eastAsia="zh-CN"/>
        </w:rPr>
      </w:pPr>
      <w:r>
        <w:rPr>
          <w:spacing w:val="-2"/>
          <w:position w:val="26"/>
          <w:lang w:eastAsia="zh-CN"/>
        </w:rPr>
        <w:t>负责人（签字或加盖个人名章</w:t>
      </w:r>
      <w:r>
        <w:rPr>
          <w:spacing w:val="-70"/>
          <w:position w:val="26"/>
          <w:lang w:eastAsia="zh-CN"/>
        </w:rPr>
        <w:t>）：</w:t>
      </w:r>
    </w:p>
    <w:p w:rsidR="00835392" w:rsidRDefault="00284DFE">
      <w:pPr>
        <w:pStyle w:val="a3"/>
        <w:spacing w:line="218" w:lineRule="auto"/>
        <w:ind w:left="5174"/>
      </w:pPr>
      <w:proofErr w:type="spellStart"/>
      <w:r>
        <w:rPr>
          <w:spacing w:val="-2"/>
        </w:rPr>
        <w:t>联系电话</w:t>
      </w:r>
      <w:proofErr w:type="spellEnd"/>
      <w:r>
        <w:rPr>
          <w:spacing w:val="-2"/>
        </w:rPr>
        <w:t>：</w:t>
      </w:r>
    </w:p>
    <w:p w:rsidR="00835392" w:rsidRDefault="00284DFE">
      <w:pPr>
        <w:pStyle w:val="a3"/>
        <w:spacing w:before="292" w:line="219" w:lineRule="auto"/>
        <w:ind w:left="5227"/>
      </w:pPr>
      <w:r>
        <w:rPr>
          <w:spacing w:val="-26"/>
        </w:rPr>
        <w:t>日</w:t>
      </w:r>
      <w:r>
        <w:rPr>
          <w:spacing w:val="3"/>
        </w:rPr>
        <w:t xml:space="preserve">    </w:t>
      </w:r>
      <w:r>
        <w:rPr>
          <w:spacing w:val="-26"/>
        </w:rPr>
        <w:t>期：</w:t>
      </w:r>
    </w:p>
    <w:sectPr w:rsidR="00835392">
      <w:pgSz w:w="11906" w:h="16839"/>
      <w:pgMar w:top="1431" w:right="702" w:bottom="0" w:left="95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22" w:rsidRDefault="006C5922">
      <w:r>
        <w:separator/>
      </w:r>
    </w:p>
  </w:endnote>
  <w:endnote w:type="continuationSeparator" w:id="0">
    <w:p w:rsidR="006C5922" w:rsidRDefault="006C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22" w:rsidRDefault="006C5922">
      <w:r>
        <w:separator/>
      </w:r>
    </w:p>
  </w:footnote>
  <w:footnote w:type="continuationSeparator" w:id="0">
    <w:p w:rsidR="006C5922" w:rsidRDefault="006C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MzZjAwMTY2OGU2NTNmMmI5OTEwMDFiMzlkZWI1ZDEifQ=="/>
    <w:docVar w:name="KSO_WPS_MARK_KEY" w:val="69c9e373-ed55-4533-8e11-f6f125ce73d1"/>
  </w:docVars>
  <w:rsids>
    <w:rsidRoot w:val="00835392"/>
    <w:rsid w:val="001B3D9A"/>
    <w:rsid w:val="00284DFE"/>
    <w:rsid w:val="005408FC"/>
    <w:rsid w:val="006C5922"/>
    <w:rsid w:val="00835392"/>
    <w:rsid w:val="03292BFC"/>
    <w:rsid w:val="04280AE6"/>
    <w:rsid w:val="189C499A"/>
    <w:rsid w:val="5B863E2C"/>
    <w:rsid w:val="5D9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8"/>
      <w:szCs w:val="2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8"/>
      <w:szCs w:val="2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蒋雯婷</dc:creator>
  <cp:lastModifiedBy>Lenovo</cp:lastModifiedBy>
  <cp:revision>3</cp:revision>
  <dcterms:created xsi:type="dcterms:W3CDTF">2024-03-11T02:40:00Z</dcterms:created>
  <dcterms:modified xsi:type="dcterms:W3CDTF">2024-03-11T02:57:00Z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2024-01-26T17:01:22Z</vt:filetime>
  </property>
  <property fmtid="{D5CDD505-2E9C-101B-9397-08002B2CF9AE}" pid="4" name="KSOProductBuildVer">
    <vt:lpwstr>2052-11.1.0.14036</vt:lpwstr>
  </property>
  <property fmtid="{D5CDD505-2E9C-101B-9397-08002B2CF9AE}" pid="5" name="ICV">
    <vt:lpwstr>7E79435B27A140E0812E80C33B9F58BB_12</vt:lpwstr>
  </property>
</Properties>
</file>